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A7" w:rsidRDefault="00B852A7">
      <w:pPr>
        <w:ind w:firstLine="567"/>
        <w:jc w:val="both"/>
        <w:rPr>
          <w:sz w:val="26"/>
          <w:szCs w:val="26"/>
          <w:lang w:eastAsia="ar-SA"/>
        </w:rPr>
      </w:pPr>
    </w:p>
    <w:p w:rsidR="00B852A7" w:rsidRDefault="0017780E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Спрашивали? Отвечаем!</w:t>
      </w:r>
    </w:p>
    <w:p w:rsidR="00B852A7" w:rsidRDefault="00B852A7">
      <w:pPr>
        <w:ind w:firstLine="567"/>
        <w:jc w:val="both"/>
        <w:rPr>
          <w:sz w:val="26"/>
          <w:szCs w:val="26"/>
          <w:lang w:eastAsia="ar-SA"/>
        </w:rPr>
      </w:pPr>
    </w:p>
    <w:p w:rsidR="00B852A7" w:rsidRDefault="003E7819">
      <w:pPr>
        <w:ind w:firstLine="567"/>
        <w:jc w:val="center"/>
        <w:rPr>
          <w:b/>
          <w:bCs/>
        </w:rPr>
      </w:pPr>
      <w:bookmarkStart w:id="0" w:name="_GoBack"/>
      <w:r>
        <w:rPr>
          <w:b/>
          <w:bCs/>
          <w:sz w:val="26"/>
          <w:szCs w:val="26"/>
          <w:lang w:eastAsia="ar-SA"/>
        </w:rPr>
        <w:t>Нужно ли предупрежд</w:t>
      </w:r>
      <w:r w:rsidR="0017780E">
        <w:rPr>
          <w:b/>
          <w:bCs/>
          <w:sz w:val="26"/>
          <w:szCs w:val="26"/>
          <w:lang w:eastAsia="ar-SA"/>
        </w:rPr>
        <w:t xml:space="preserve">ать работников за два месяца о внесении изменений в правила внутреннего </w:t>
      </w:r>
      <w:r>
        <w:rPr>
          <w:b/>
          <w:bCs/>
          <w:sz w:val="26"/>
          <w:szCs w:val="26"/>
          <w:lang w:eastAsia="ar-SA"/>
        </w:rPr>
        <w:t>т</w:t>
      </w:r>
      <w:r w:rsidR="0017780E">
        <w:rPr>
          <w:b/>
          <w:bCs/>
          <w:sz w:val="26"/>
          <w:szCs w:val="26"/>
          <w:lang w:eastAsia="ar-SA"/>
        </w:rPr>
        <w:t>рудового распорядка при изменении режима работы организации</w:t>
      </w:r>
      <w:bookmarkEnd w:id="0"/>
      <w:r w:rsidR="0017780E">
        <w:rPr>
          <w:b/>
          <w:bCs/>
          <w:sz w:val="26"/>
          <w:szCs w:val="26"/>
          <w:lang w:eastAsia="ar-SA"/>
        </w:rPr>
        <w:t xml:space="preserve">? </w:t>
      </w:r>
    </w:p>
    <w:p w:rsidR="00B852A7" w:rsidRDefault="00B852A7">
      <w:pPr>
        <w:ind w:firstLine="567"/>
        <w:jc w:val="both"/>
        <w:rPr>
          <w:sz w:val="26"/>
          <w:szCs w:val="26"/>
          <w:lang w:eastAsia="ar-SA"/>
        </w:rPr>
      </w:pPr>
    </w:p>
    <w:p w:rsidR="00B852A7" w:rsidRDefault="0017780E">
      <w:pPr>
        <w:ind w:firstLine="510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 соответствии с </w:t>
      </w:r>
      <w:proofErr w:type="spellStart"/>
      <w:r>
        <w:rPr>
          <w:sz w:val="26"/>
          <w:szCs w:val="26"/>
          <w:lang w:eastAsia="ar-SA"/>
        </w:rPr>
        <w:t>ч.ч</w:t>
      </w:r>
      <w:proofErr w:type="spellEnd"/>
      <w:r>
        <w:rPr>
          <w:sz w:val="26"/>
          <w:szCs w:val="26"/>
          <w:lang w:eastAsia="ar-SA"/>
        </w:rPr>
        <w:t>. 3, 4, 5 ст. 189 Трудового кодекса РФ (далее - ТК РФ) трудовой распорядок определяется правилами внутреннего трудового распорядка.</w:t>
      </w:r>
    </w:p>
    <w:p w:rsidR="00B852A7" w:rsidRDefault="0017780E">
      <w:pPr>
        <w:ind w:firstLine="39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Правила внутреннего трудового распорядка - локальный нормативный акт, регламентирующий в соответствии с ТК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работодателя.</w:t>
      </w:r>
    </w:p>
    <w:p w:rsidR="00B852A7" w:rsidRDefault="0017780E">
      <w:pPr>
        <w:ind w:firstLine="39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Для отдельных категорий работников действуют уставы и положения о дисциплине, устанавливаемые федеральными законами.</w:t>
      </w:r>
    </w:p>
    <w:p w:rsidR="00B852A7" w:rsidRDefault="0017780E">
      <w:pPr>
        <w:jc w:val="both"/>
      </w:pPr>
      <w:r>
        <w:rPr>
          <w:sz w:val="26"/>
          <w:szCs w:val="26"/>
          <w:lang w:eastAsia="ar-SA"/>
        </w:rPr>
        <w:t xml:space="preserve">   Согласно ч. 1 ст. 100 ТК РФ режим рабочего времени должен предусматривать продолжительность рабочей недели (пятидневная с двумя выходными днями, шестидневная с одним выходным днем, рабочая неделя с предоставлением выходных дней по скользящему графику, неполная рабочая неделя), работу с ненормированным рабочим днем для отдельных категорий работников, продолжительность ежедневной работы (смены), в том числе неполного рабочего дня (смены), время начала и окончания работы, время перерывов в работе, число смен в сутки, чередование рабочих и нерабочих дней,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 работников, режим рабочего времени которых отличается от общих правил, установленных у данного работодателя, - трудовым договором.</w:t>
      </w:r>
    </w:p>
    <w:p w:rsidR="00B852A7" w:rsidRDefault="0017780E">
      <w:pPr>
        <w:jc w:val="both"/>
      </w:pPr>
      <w:r>
        <w:rPr>
          <w:sz w:val="26"/>
          <w:szCs w:val="26"/>
          <w:lang w:eastAsia="ar-SA"/>
        </w:rPr>
        <w:t xml:space="preserve">    Согласно ст. 102 ТК РФ п</w:t>
      </w:r>
      <w:r>
        <w:rPr>
          <w:sz w:val="26"/>
          <w:szCs w:val="26"/>
        </w:rPr>
        <w:t>ри работе в режиме гибкого рабочего времени начало, окончание или общая продолжительность рабочего дня (смены) определяется по соглашению сторон.</w:t>
      </w:r>
    </w:p>
    <w:p w:rsidR="00B852A7" w:rsidRDefault="0017780E">
      <w:pPr>
        <w:jc w:val="both"/>
      </w:pPr>
      <w:r>
        <w:rPr>
          <w:sz w:val="26"/>
          <w:szCs w:val="26"/>
        </w:rPr>
        <w:t xml:space="preserve">       Работодатель обеспечивает отработку работником суммарного количества рабочих часов в течение соответствующих учетных периодов (рабочего дня, недели, месяца и других).</w:t>
      </w:r>
    </w:p>
    <w:p w:rsidR="00B852A7" w:rsidRDefault="0017780E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 соответствии с ч. 1 ст. 22 ТК РФ работодатель имеет право принимать локальные нормативные акты (за исключением работодателей - физических лиц, не являющихся индивидуальными предпринимателями).</w:t>
      </w:r>
    </w:p>
    <w:p w:rsidR="00B852A7" w:rsidRDefault="0017780E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 соответствии с ч. 2 ст. 57 ТК РФ обязательными для включения в трудовой договор являются следующие условия, в том числе, режим рабочего времени и времени отдыха (если для данного работника он отличается от общих правил, действующих у данного работодателя).</w:t>
      </w:r>
    </w:p>
    <w:p w:rsidR="00B852A7" w:rsidRDefault="0017780E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 силу ст. 72 ТК РФ 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ТК РФ. Соглашение об изменении определенных сторонами условий трудового договора заключается в письменной форме.</w:t>
      </w:r>
    </w:p>
    <w:p w:rsidR="00B852A7" w:rsidRDefault="0017780E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Согласно ч. ч. 1, 2 ст. 74 ТК РФ 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</w:t>
      </w:r>
      <w:r>
        <w:rPr>
          <w:sz w:val="26"/>
          <w:szCs w:val="26"/>
          <w:lang w:eastAsia="ar-SA"/>
        </w:rPr>
        <w:lastRenderedPageBreak/>
        <w:t xml:space="preserve">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 </w:t>
      </w:r>
    </w:p>
    <w:p w:rsidR="00B852A7" w:rsidRDefault="0017780E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 чем за два месяца, если иное не предусмотрено ТК РФ. </w:t>
      </w:r>
    </w:p>
    <w:p w:rsidR="00B852A7" w:rsidRDefault="0017780E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Из норм действующего законодательства следует, что с целью установления порядка и регламентирования трудового процесса работодатель вправе составить и утвердить Правила внутреннего трудового распорядка в организации.</w:t>
      </w:r>
    </w:p>
    <w:p w:rsidR="00B852A7" w:rsidRDefault="0017780E">
      <w:pPr>
        <w:ind w:firstLine="567"/>
        <w:jc w:val="both"/>
      </w:pPr>
      <w:r>
        <w:rPr>
          <w:sz w:val="26"/>
          <w:szCs w:val="26"/>
          <w:lang w:eastAsia="ar-SA"/>
        </w:rPr>
        <w:t xml:space="preserve"> В Правила внутреннего трудового распорядка включаются, в том числе, вопросы регулирования режима работы, время отдыха с учетом специфики деятельности работодателя. </w:t>
      </w:r>
    </w:p>
    <w:p w:rsidR="00B852A7" w:rsidRDefault="0017780E">
      <w:pPr>
        <w:ind w:firstLine="567"/>
        <w:jc w:val="both"/>
      </w:pPr>
      <w:r>
        <w:rPr>
          <w:sz w:val="26"/>
          <w:szCs w:val="26"/>
          <w:lang w:eastAsia="ar-SA"/>
        </w:rPr>
        <w:t xml:space="preserve"> Организация труда, управление трудовыми отношениями между работниками, регламентирование этих процессов, в том числе разработка и утверждение локальных нормативных актов относятся к компетенции работодателя. </w:t>
      </w:r>
    </w:p>
    <w:p w:rsidR="00B852A7" w:rsidRDefault="0017780E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Работодатель вправе вносить изменения в условия труда работников, в том числе в части изменения режима рабочего времени и т. д., что не является нарушением, при наличии причин, связанных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и т.д.), с учетом требований ТК РФ. </w:t>
      </w:r>
    </w:p>
    <w:p w:rsidR="00B852A7" w:rsidRDefault="0017780E">
      <w:pPr>
        <w:ind w:firstLine="567"/>
        <w:jc w:val="both"/>
      </w:pPr>
      <w:r>
        <w:rPr>
          <w:sz w:val="26"/>
          <w:szCs w:val="26"/>
          <w:lang w:eastAsia="ar-SA"/>
        </w:rPr>
        <w:t xml:space="preserve">Изменение условий трудового договора (например, режима труда и(или) отдыха, характера работы (разъездной, подвижной или др.), рабочего места и др.) возможно в случае, когда прежние условия труда не могут быть сохранены вследствие изменения организационных или технологических условий труда, при этом законодательством определена обязанность уведомлять работников о предстоящих изменениях за два месяца, </w:t>
      </w:r>
    </w:p>
    <w:p w:rsidR="00B852A7" w:rsidRDefault="0017780E">
      <w:pPr>
        <w:ind w:firstLine="567"/>
        <w:jc w:val="both"/>
      </w:pPr>
      <w:r>
        <w:rPr>
          <w:sz w:val="26"/>
          <w:szCs w:val="26"/>
          <w:lang w:eastAsia="ar-SA"/>
        </w:rPr>
        <w:t>В случае, если условия трудового договора остаются неизменными, но работодатель вносит изменения в локальный нормативный акт, в частности, в Правила внутреннего трудового распорядка, то сроки предупреждения, в данном случае не определены.</w:t>
      </w:r>
      <w:r>
        <w:rPr>
          <w:sz w:val="26"/>
          <w:szCs w:val="26"/>
          <w:lang w:eastAsia="ar-SA"/>
        </w:rPr>
        <w:tab/>
      </w:r>
    </w:p>
    <w:p w:rsidR="00B852A7" w:rsidRDefault="0017780E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Внесение изменений в локальные нормативные акты, в том числе регламентирующие режим работы, согласно требованиям, ст. 22 ТК РФ, возможно. Законодательство не устанавливает порядок и условия процедуры внесения данных изменений, в случае, когда указанные изменения не касаются условий трудового договора работника. </w:t>
      </w:r>
    </w:p>
    <w:p w:rsidR="00B852A7" w:rsidRDefault="00B852A7">
      <w:pPr>
        <w:ind w:firstLine="567"/>
        <w:jc w:val="both"/>
        <w:rPr>
          <w:sz w:val="26"/>
          <w:szCs w:val="26"/>
          <w:lang w:eastAsia="ar-SA"/>
        </w:rPr>
      </w:pPr>
    </w:p>
    <w:p w:rsidR="00B852A7" w:rsidRDefault="00B852A7">
      <w:pPr>
        <w:ind w:firstLine="567"/>
        <w:jc w:val="both"/>
        <w:rPr>
          <w:color w:val="000000"/>
          <w:sz w:val="26"/>
          <w:szCs w:val="26"/>
          <w:lang w:eastAsia="ar-SA"/>
        </w:rPr>
      </w:pPr>
    </w:p>
    <w:sectPr w:rsidR="00B852A7">
      <w:pgSz w:w="11906" w:h="16838"/>
      <w:pgMar w:top="518" w:right="847" w:bottom="1134" w:left="117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A7"/>
    <w:rsid w:val="00110AAF"/>
    <w:rsid w:val="0017780E"/>
    <w:rsid w:val="003E7819"/>
    <w:rsid w:val="00B8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2025-03-24T12:32:00Z</cp:lastPrinted>
  <dcterms:created xsi:type="dcterms:W3CDTF">2025-04-29T11:20:00Z</dcterms:created>
  <dcterms:modified xsi:type="dcterms:W3CDTF">2025-04-29T11:20:00Z</dcterms:modified>
  <dc:language>ru-RU</dc:language>
</cp:coreProperties>
</file>